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B7F" w:rsidRDefault="004F2B7F">
      <w:pPr>
        <w:ind w:left="11624"/>
      </w:pPr>
      <w:r>
        <w:t>Приложение 26</w:t>
      </w:r>
      <w:r>
        <w:br/>
        <w:t>к Положению о раскрытии информации эмитентами эмиссионных ценных бумаг</w:t>
      </w:r>
    </w:p>
    <w:p w:rsidR="004F2B7F" w:rsidRDefault="004F2B7F">
      <w:pPr>
        <w:pStyle w:val="2"/>
      </w:pPr>
      <w:r>
        <w:t>ых лиц акционерного общества</w:t>
      </w:r>
    </w:p>
    <w:p w:rsidR="004F2B7F" w:rsidRDefault="004F2B7F">
      <w:pPr>
        <w:spacing w:before="240"/>
        <w:jc w:val="center"/>
        <w:rPr>
          <w:b/>
          <w:sz w:val="32"/>
        </w:rPr>
      </w:pPr>
      <w:r>
        <w:rPr>
          <w:b/>
          <w:sz w:val="32"/>
        </w:rPr>
        <w:t>СПИСОК АФФИЛИРОВАННЫХ ЛИЦ</w:t>
      </w:r>
    </w:p>
    <w:p w:rsidR="004F2B7F" w:rsidRDefault="004F2B7F">
      <w:pPr>
        <w:pStyle w:val="3"/>
      </w:pPr>
      <w:r>
        <w:t>Открытое акционерное общество «Уярский райтопсбыт»</w:t>
      </w:r>
    </w:p>
    <w:p w:rsidR="004F2B7F" w:rsidRDefault="004F2B7F">
      <w:pPr>
        <w:pBdr>
          <w:top w:val="single" w:sz="4" w:space="1" w:color="auto"/>
        </w:pBdr>
        <w:spacing w:before="240" w:after="240"/>
        <w:ind w:left="2835" w:right="2835"/>
        <w:jc w:val="center"/>
      </w:pPr>
      <w:r>
        <w:t>(полное фирменное наименование акционерного общества)</w:t>
      </w:r>
    </w:p>
    <w:tbl>
      <w:tblPr>
        <w:tblW w:w="0" w:type="auto"/>
        <w:jc w:val="center"/>
        <w:tblCellMar>
          <w:left w:w="28" w:type="dxa"/>
          <w:right w:w="28" w:type="dxa"/>
        </w:tblCellMar>
        <w:tblLook w:val="0000"/>
      </w:tblPr>
      <w:tblGrid>
        <w:gridCol w:w="2296"/>
        <w:gridCol w:w="340"/>
        <w:gridCol w:w="340"/>
        <w:gridCol w:w="340"/>
        <w:gridCol w:w="340"/>
        <w:gridCol w:w="340"/>
        <w:gridCol w:w="340"/>
        <w:gridCol w:w="340"/>
      </w:tblGrid>
      <w:tr w:rsidR="004F2B7F">
        <w:trPr>
          <w:jc w:val="center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B7F" w:rsidRDefault="004F2B7F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-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-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-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-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-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–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-</w:t>
            </w:r>
          </w:p>
        </w:tc>
      </w:tr>
    </w:tbl>
    <w:p w:rsidR="004F2B7F" w:rsidRDefault="004F2B7F"/>
    <w:tbl>
      <w:tblPr>
        <w:tblW w:w="0" w:type="auto"/>
        <w:jc w:val="center"/>
        <w:tblCellMar>
          <w:left w:w="28" w:type="dxa"/>
          <w:right w:w="28" w:type="dxa"/>
        </w:tblCellMar>
        <w:tblLook w:val="0000"/>
      </w:tblPr>
      <w:tblGrid>
        <w:gridCol w:w="59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4F2B7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B7F" w:rsidRDefault="004F2B7F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B7F" w:rsidRDefault="004F2B7F"/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B7F" w:rsidRDefault="004F2B7F"/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0</w:t>
            </w:r>
          </w:p>
        </w:tc>
      </w:tr>
    </w:tbl>
    <w:p w:rsidR="004F2B7F" w:rsidRDefault="004F2B7F"/>
    <w:p w:rsidR="004F2B7F" w:rsidRDefault="004F2B7F">
      <w:pPr>
        <w:ind w:left="5670" w:right="5073"/>
        <w:jc w:val="center"/>
      </w:pPr>
      <w:r>
        <w:t>(дата, на которую составлен список аффилированных лиц акционерного общества)</w:t>
      </w:r>
    </w:p>
    <w:p w:rsidR="004F2B7F" w:rsidRDefault="004F2B7F">
      <w:pPr>
        <w:spacing w:before="240"/>
        <w:rPr>
          <w:sz w:val="24"/>
        </w:rPr>
      </w:pPr>
      <w:r>
        <w:rPr>
          <w:sz w:val="24"/>
        </w:rPr>
        <w:t>Место нахождения эмитента:  663920, Россия, Красноярский край, ул. Тимирязева,8</w:t>
      </w:r>
    </w:p>
    <w:p w:rsidR="004F2B7F" w:rsidRDefault="004F2B7F">
      <w:pPr>
        <w:pBdr>
          <w:top w:val="single" w:sz="4" w:space="1" w:color="auto"/>
        </w:pBdr>
        <w:ind w:left="3119" w:right="2097"/>
        <w:jc w:val="center"/>
      </w:pPr>
      <w:r>
        <w:t>(место нахождения (адрес постоянно действующего исполнительного органа акционерного общества (иного лица, имеющего право действовать от имени акционерного общества без доверенности)))</w:t>
      </w:r>
    </w:p>
    <w:p w:rsidR="004F2B7F" w:rsidRDefault="004F2B7F">
      <w:pPr>
        <w:spacing w:before="240"/>
        <w:jc w:val="center"/>
        <w:rPr>
          <w:sz w:val="28"/>
        </w:rPr>
      </w:pPr>
      <w:r>
        <w:rPr>
          <w:sz w:val="28"/>
        </w:rPr>
        <w:t>Информация, содержащаяся в настоящем списке аффилированных лиц, подлежит раскрытию в соответствии</w:t>
      </w:r>
      <w:r>
        <w:rPr>
          <w:sz w:val="28"/>
        </w:rPr>
        <w:br/>
        <w:t>с законодательством Российской Федерации о ценных бумагах</w:t>
      </w:r>
    </w:p>
    <w:p w:rsidR="004F2B7F" w:rsidRPr="00235129" w:rsidRDefault="004F2B7F">
      <w:pPr>
        <w:spacing w:before="240"/>
        <w:rPr>
          <w:sz w:val="24"/>
        </w:rPr>
      </w:pPr>
      <w:r>
        <w:rPr>
          <w:sz w:val="24"/>
        </w:rPr>
        <w:t>Адрес страницы в сети Интернет:</w:t>
      </w:r>
      <w:r w:rsidR="00235129" w:rsidRPr="00235129">
        <w:rPr>
          <w:sz w:val="24"/>
        </w:rPr>
        <w:t xml:space="preserve">   </w:t>
      </w:r>
      <w:r w:rsidR="001B3F40">
        <w:rPr>
          <w:sz w:val="24"/>
          <w:lang w:val="en-US"/>
        </w:rPr>
        <w:t>www</w:t>
      </w:r>
      <w:r w:rsidR="001B3F40" w:rsidRPr="001B3F40">
        <w:rPr>
          <w:sz w:val="24"/>
        </w:rPr>
        <w:t>.</w:t>
      </w:r>
      <w:r w:rsidR="00235129">
        <w:rPr>
          <w:sz w:val="24"/>
          <w:lang w:val="en-US"/>
        </w:rPr>
        <w:t>raytopsbit</w:t>
      </w:r>
      <w:r w:rsidR="00235129" w:rsidRPr="00235129">
        <w:rPr>
          <w:sz w:val="24"/>
        </w:rPr>
        <w:t>.</w:t>
      </w:r>
      <w:r w:rsidR="00235129">
        <w:rPr>
          <w:sz w:val="24"/>
          <w:lang w:val="en-US"/>
        </w:rPr>
        <w:t>narod</w:t>
      </w:r>
      <w:r w:rsidR="00235129" w:rsidRPr="00235129">
        <w:rPr>
          <w:sz w:val="24"/>
        </w:rPr>
        <w:t>.</w:t>
      </w:r>
      <w:r w:rsidR="00235129">
        <w:rPr>
          <w:sz w:val="24"/>
          <w:lang w:val="en-US"/>
        </w:rPr>
        <w:t>ru</w:t>
      </w:r>
    </w:p>
    <w:p w:rsidR="004F2B7F" w:rsidRDefault="004F2B7F">
      <w:pPr>
        <w:pBdr>
          <w:top w:val="single" w:sz="4" w:space="1" w:color="auto"/>
        </w:pBdr>
        <w:spacing w:after="240"/>
        <w:ind w:left="3544" w:right="2098"/>
        <w:jc w:val="center"/>
      </w:pPr>
      <w:r>
        <w:t>(адрес страницы в сети Интернет, используемой эмитентом для раскрытия информации)</w:t>
      </w:r>
    </w:p>
    <w:p w:rsidR="004F2B7F" w:rsidRDefault="004F2B7F">
      <w:pPr>
        <w:pBdr>
          <w:top w:val="single" w:sz="4" w:space="1" w:color="auto"/>
        </w:pBdr>
        <w:spacing w:after="240"/>
        <w:ind w:left="3544" w:right="2098"/>
        <w:jc w:val="center"/>
      </w:pPr>
    </w:p>
    <w:tbl>
      <w:tblPr>
        <w:tblW w:w="0" w:type="auto"/>
        <w:tblCellMar>
          <w:left w:w="28" w:type="dxa"/>
          <w:right w:w="28" w:type="dxa"/>
        </w:tblCellMar>
        <w:tblLook w:val="0000"/>
      </w:tblPr>
      <w:tblGrid>
        <w:gridCol w:w="794"/>
        <w:gridCol w:w="510"/>
        <w:gridCol w:w="284"/>
        <w:gridCol w:w="1701"/>
        <w:gridCol w:w="425"/>
        <w:gridCol w:w="425"/>
        <w:gridCol w:w="2126"/>
        <w:gridCol w:w="567"/>
        <w:gridCol w:w="1150"/>
        <w:gridCol w:w="268"/>
        <w:gridCol w:w="2410"/>
        <w:gridCol w:w="567"/>
      </w:tblGrid>
      <w:tr w:rsidR="004F2B7F">
        <w:tc>
          <w:tcPr>
            <w:tcW w:w="626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F2B7F" w:rsidRDefault="004F2B7F">
            <w:pPr>
              <w:ind w:left="57" w:right="964"/>
              <w:jc w:val="center"/>
            </w:pPr>
          </w:p>
          <w:p w:rsidR="004F2B7F" w:rsidRDefault="004F2B7F">
            <w:pPr>
              <w:ind w:left="57" w:right="964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F2B7F" w:rsidRDefault="004F2B7F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B7F" w:rsidRDefault="004F2B7F"/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П.А.Никулов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F2B7F" w:rsidRDefault="004F2B7F"/>
        </w:tc>
      </w:tr>
      <w:tr w:rsidR="004F2B7F">
        <w:tc>
          <w:tcPr>
            <w:tcW w:w="6265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2B7F" w:rsidRDefault="004F2B7F"/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B7F" w:rsidRDefault="004F2B7F">
            <w:pPr>
              <w:jc w:val="center"/>
            </w:pPr>
            <w:r>
              <w:t>(подпись)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B7F" w:rsidRDefault="004F2B7F"/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B7F" w:rsidRDefault="004F2B7F">
            <w:pPr>
              <w:jc w:val="center"/>
            </w:pPr>
            <w:r>
              <w:t>(И.О. Фамилия)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2B7F" w:rsidRDefault="004F2B7F"/>
        </w:tc>
      </w:tr>
      <w:tr w:rsidR="004F2B7F"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2B7F" w:rsidRDefault="004F2B7F">
            <w:pPr>
              <w:ind w:left="57"/>
              <w:rPr>
                <w:sz w:val="24"/>
              </w:rPr>
            </w:pPr>
            <w:r>
              <w:rPr>
                <w:sz w:val="24"/>
              </w:rPr>
              <w:t>Дата 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B7F" w:rsidRDefault="004F2B7F">
            <w:pPr>
              <w:rPr>
                <w:sz w:val="24"/>
              </w:rPr>
            </w:pPr>
            <w:r>
              <w:rPr>
                <w:sz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октября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B7F" w:rsidRDefault="004F2B7F">
            <w:pPr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2B7F" w:rsidRDefault="004F2B7F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B7F" w:rsidRDefault="004F2B7F">
            <w:pPr>
              <w:ind w:left="57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2B7F" w:rsidRDefault="004F2B7F">
            <w:pPr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</w:tr>
      <w:tr w:rsidR="004F2B7F">
        <w:trPr>
          <w:trHeight w:val="669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F2B7F" w:rsidRDefault="004F2B7F"/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2B7F" w:rsidRDefault="004F2B7F"/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2B7F" w:rsidRDefault="004F2B7F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2B7F" w:rsidRDefault="004F2B7F"/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2B7F" w:rsidRDefault="004F2B7F"/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2B7F" w:rsidRDefault="004F2B7F"/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2B7F" w:rsidRDefault="004F2B7F"/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/>
        </w:tc>
      </w:tr>
    </w:tbl>
    <w:p w:rsidR="004F2B7F" w:rsidRDefault="004F2B7F"/>
    <w:p w:rsidR="004F2B7F" w:rsidRDefault="004F2B7F">
      <w:pPr>
        <w:pStyle w:val="2"/>
        <w:pageBreakBefore/>
        <w:spacing w:before="0" w:after="240"/>
      </w:pPr>
      <w:r>
        <w:lastRenderedPageBreak/>
        <w:t>Б) Содержание списка аффилированных лиц акционерного общества</w:t>
      </w:r>
    </w:p>
    <w:tbl>
      <w:tblPr>
        <w:tblW w:w="0" w:type="auto"/>
        <w:tblInd w:w="11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416"/>
        <w:gridCol w:w="2126"/>
      </w:tblGrid>
      <w:tr w:rsidR="004F2B7F">
        <w:trPr>
          <w:cantSplit/>
        </w:trPr>
        <w:tc>
          <w:tcPr>
            <w:tcW w:w="3544" w:type="dxa"/>
            <w:gridSpan w:val="2"/>
            <w:vAlign w:val="bottom"/>
          </w:tcPr>
          <w:p w:rsidR="004F2B7F" w:rsidRDefault="004F2B7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Коды эмитента</w:t>
            </w:r>
          </w:p>
        </w:tc>
      </w:tr>
      <w:tr w:rsidR="004F2B7F">
        <w:tc>
          <w:tcPr>
            <w:tcW w:w="1417" w:type="dxa"/>
            <w:vAlign w:val="bottom"/>
          </w:tcPr>
          <w:p w:rsidR="004F2B7F" w:rsidRDefault="004F2B7F">
            <w:pPr>
              <w:ind w:left="57"/>
              <w:rPr>
                <w:sz w:val="24"/>
              </w:rPr>
            </w:pPr>
            <w:r>
              <w:rPr>
                <w:sz w:val="24"/>
              </w:rPr>
              <w:t>ИНН</w:t>
            </w:r>
          </w:p>
        </w:tc>
        <w:tc>
          <w:tcPr>
            <w:tcW w:w="2127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2440001175</w:t>
            </w:r>
          </w:p>
        </w:tc>
      </w:tr>
      <w:tr w:rsidR="004F2B7F">
        <w:tc>
          <w:tcPr>
            <w:tcW w:w="1417" w:type="dxa"/>
            <w:vAlign w:val="bottom"/>
          </w:tcPr>
          <w:p w:rsidR="004F2B7F" w:rsidRDefault="004F2B7F">
            <w:pPr>
              <w:ind w:left="57"/>
              <w:rPr>
                <w:sz w:val="24"/>
              </w:rPr>
            </w:pPr>
            <w:r>
              <w:rPr>
                <w:sz w:val="24"/>
              </w:rPr>
              <w:t>ОГРН</w:t>
            </w:r>
          </w:p>
        </w:tc>
        <w:tc>
          <w:tcPr>
            <w:tcW w:w="2127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1022401115417</w:t>
            </w:r>
          </w:p>
        </w:tc>
      </w:tr>
    </w:tbl>
    <w:p w:rsidR="004F2B7F" w:rsidRDefault="004F2B7F">
      <w:pPr>
        <w:spacing w:after="120"/>
      </w:pPr>
    </w:p>
    <w:tbl>
      <w:tblPr>
        <w:tblW w:w="0" w:type="auto"/>
        <w:tblCellMar>
          <w:left w:w="28" w:type="dxa"/>
          <w:right w:w="28" w:type="dxa"/>
        </w:tblCellMar>
        <w:tblLook w:val="0000"/>
      </w:tblPr>
      <w:tblGrid>
        <w:gridCol w:w="484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4F2B7F"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B7F" w:rsidRDefault="004F2B7F">
            <w:pPr>
              <w:ind w:firstLine="567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I</w:t>
            </w:r>
            <w:r>
              <w:rPr>
                <w:b/>
                <w:sz w:val="24"/>
              </w:rPr>
              <w:t>. Состав аффилированных лиц 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B7F" w:rsidRDefault="004F2B7F"/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B7F" w:rsidRDefault="004F2B7F"/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4F2B7F" w:rsidRDefault="004F2B7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737"/>
        <w:gridCol w:w="3610"/>
        <w:gridCol w:w="2977"/>
        <w:gridCol w:w="2193"/>
        <w:gridCol w:w="1501"/>
        <w:gridCol w:w="1976"/>
        <w:gridCol w:w="2193"/>
      </w:tblGrid>
      <w:tr w:rsidR="004F2B7F">
        <w:tc>
          <w:tcPr>
            <w:tcW w:w="737" w:type="dxa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z w:val="24"/>
              </w:rPr>
              <w:br/>
              <w:t>п/п</w:t>
            </w:r>
          </w:p>
        </w:tc>
        <w:tc>
          <w:tcPr>
            <w:tcW w:w="3610" w:type="dxa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2977" w:type="dxa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Место нахождения юридического лица или место жительства физического лица (указывается только с согласия физического лица)</w:t>
            </w:r>
          </w:p>
        </w:tc>
        <w:tc>
          <w:tcPr>
            <w:tcW w:w="2193" w:type="dxa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Основание (основания), в силу которого лицо признается аффилированным</w:t>
            </w:r>
          </w:p>
        </w:tc>
        <w:tc>
          <w:tcPr>
            <w:tcW w:w="1501" w:type="dxa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Дата наступления основания (оснований)</w:t>
            </w:r>
          </w:p>
        </w:tc>
        <w:tc>
          <w:tcPr>
            <w:tcW w:w="1976" w:type="dxa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2193" w:type="dxa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Доля принадлежащих аффилированному лицу обыкновенных акций акционерного общества, %</w:t>
            </w:r>
          </w:p>
        </w:tc>
      </w:tr>
      <w:tr w:rsidR="004F2B7F">
        <w:tc>
          <w:tcPr>
            <w:tcW w:w="737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10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77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93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01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76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93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F2B7F">
        <w:tc>
          <w:tcPr>
            <w:tcW w:w="737" w:type="dxa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10" w:type="dxa"/>
          </w:tcPr>
          <w:p w:rsidR="004F2B7F" w:rsidRDefault="004F2B7F">
            <w:pPr>
              <w:rPr>
                <w:sz w:val="24"/>
              </w:rPr>
            </w:pPr>
            <w:r>
              <w:rPr>
                <w:sz w:val="24"/>
              </w:rPr>
              <w:t>Никулов Павел Анатольевич</w:t>
            </w:r>
          </w:p>
        </w:tc>
        <w:tc>
          <w:tcPr>
            <w:tcW w:w="2977" w:type="dxa"/>
          </w:tcPr>
          <w:p w:rsidR="004F2B7F" w:rsidRDefault="004F2B7F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-</w:t>
            </w:r>
          </w:p>
        </w:tc>
        <w:tc>
          <w:tcPr>
            <w:tcW w:w="2193" w:type="dxa"/>
          </w:tcPr>
          <w:p w:rsidR="004F2B7F" w:rsidRDefault="004F2B7F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Лицо является единоличным исполнительным органом акционерного общества</w:t>
            </w:r>
          </w:p>
        </w:tc>
        <w:tc>
          <w:tcPr>
            <w:tcW w:w="1501" w:type="dxa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22.06.2007 г.</w:t>
            </w:r>
          </w:p>
        </w:tc>
        <w:tc>
          <w:tcPr>
            <w:tcW w:w="1976" w:type="dxa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18,7</w:t>
            </w:r>
          </w:p>
        </w:tc>
        <w:tc>
          <w:tcPr>
            <w:tcW w:w="2193" w:type="dxa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18,7</w:t>
            </w:r>
          </w:p>
        </w:tc>
      </w:tr>
      <w:tr w:rsidR="004F2B7F">
        <w:tc>
          <w:tcPr>
            <w:tcW w:w="737" w:type="dxa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10" w:type="dxa"/>
          </w:tcPr>
          <w:p w:rsidR="004F2B7F" w:rsidRDefault="004F2B7F">
            <w:pPr>
              <w:rPr>
                <w:sz w:val="24"/>
              </w:rPr>
            </w:pPr>
            <w:r>
              <w:rPr>
                <w:sz w:val="24"/>
              </w:rPr>
              <w:t>Российская Федерация в лице Федерального агентства по управлению государственным имуществом</w:t>
            </w:r>
          </w:p>
        </w:tc>
        <w:tc>
          <w:tcPr>
            <w:tcW w:w="2977" w:type="dxa"/>
          </w:tcPr>
          <w:p w:rsidR="004F2B7F" w:rsidRDefault="004F2B7F">
            <w:pPr>
              <w:rPr>
                <w:sz w:val="24"/>
              </w:rPr>
            </w:pPr>
            <w:r>
              <w:rPr>
                <w:sz w:val="24"/>
              </w:rPr>
              <w:t>109012, г. Москва, Никольский переулок, д. 9</w:t>
            </w:r>
          </w:p>
        </w:tc>
        <w:tc>
          <w:tcPr>
            <w:tcW w:w="2193" w:type="dxa"/>
          </w:tcPr>
          <w:p w:rsidR="004F2B7F" w:rsidRDefault="004F2B7F">
            <w:pPr>
              <w:rPr>
                <w:sz w:val="24"/>
              </w:rPr>
            </w:pPr>
            <w:r>
              <w:rPr>
                <w:sz w:val="24"/>
              </w:rPr>
              <w:t>Лицо, которое имеет право распоряжаться более чем 20 процентами общего количества голосов, приходящихся на голосующие акции (вклады, доли), составляющие уставный (складочный) капитал данного лица (акционерного общества)</w:t>
            </w:r>
          </w:p>
        </w:tc>
        <w:tc>
          <w:tcPr>
            <w:tcW w:w="1501" w:type="dxa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17.10.2008 г.</w:t>
            </w:r>
          </w:p>
        </w:tc>
        <w:tc>
          <w:tcPr>
            <w:tcW w:w="1976" w:type="dxa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25,5</w:t>
            </w:r>
          </w:p>
        </w:tc>
        <w:tc>
          <w:tcPr>
            <w:tcW w:w="2193" w:type="dxa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25,5</w:t>
            </w:r>
          </w:p>
        </w:tc>
      </w:tr>
    </w:tbl>
    <w:p w:rsidR="004F2B7F" w:rsidRDefault="004F2B7F">
      <w:pPr>
        <w:spacing w:before="240"/>
        <w:ind w:firstLine="567"/>
        <w:rPr>
          <w:b/>
          <w:sz w:val="24"/>
          <w:lang w:val="en-US"/>
        </w:rPr>
      </w:pPr>
    </w:p>
    <w:p w:rsidR="004F2B7F" w:rsidRDefault="004F2B7F">
      <w:pPr>
        <w:spacing w:before="240"/>
        <w:ind w:firstLine="567"/>
        <w:rPr>
          <w:b/>
          <w:sz w:val="24"/>
        </w:rPr>
      </w:pPr>
      <w:r>
        <w:rPr>
          <w:b/>
          <w:sz w:val="24"/>
          <w:lang w:val="en-US"/>
        </w:rPr>
        <w:t>II</w:t>
      </w:r>
      <w:r>
        <w:rPr>
          <w:b/>
          <w:sz w:val="24"/>
        </w:rPr>
        <w:t>. Изменения, произошедшие в списке аффилированных лиц, за период</w:t>
      </w:r>
    </w:p>
    <w:p w:rsidR="004F2B7F" w:rsidRDefault="004F2B7F">
      <w:pPr>
        <w:spacing w:before="240"/>
        <w:ind w:firstLine="567"/>
      </w:pPr>
    </w:p>
    <w:tbl>
      <w:tblPr>
        <w:tblW w:w="0" w:type="auto"/>
        <w:tblCellMar>
          <w:left w:w="28" w:type="dxa"/>
          <w:right w:w="28" w:type="dxa"/>
        </w:tblCellMar>
        <w:tblLook w:val="000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56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4F2B7F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B7F" w:rsidRDefault="004F2B7F">
            <w:pPr>
              <w:ind w:firstLine="907"/>
              <w:rPr>
                <w:b/>
                <w:sz w:val="24"/>
              </w:rPr>
            </w:pPr>
            <w:r>
              <w:rPr>
                <w:b/>
                <w:sz w:val="24"/>
              </w:rPr>
              <w:t>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B7F" w:rsidRDefault="004F2B7F"/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B7F" w:rsidRDefault="004F2B7F"/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B7F" w:rsidRDefault="004F2B7F"/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B7F" w:rsidRDefault="004F2B7F"/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2B7F" w:rsidRDefault="004F2B7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</w:tr>
    </w:tbl>
    <w:p w:rsidR="004F2B7F" w:rsidRDefault="004F2B7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737"/>
        <w:gridCol w:w="8930"/>
        <w:gridCol w:w="2540"/>
        <w:gridCol w:w="2987"/>
      </w:tblGrid>
      <w:tr w:rsidR="004F2B7F">
        <w:tc>
          <w:tcPr>
            <w:tcW w:w="737" w:type="dxa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z w:val="24"/>
              </w:rPr>
              <w:br/>
              <w:t>п/п</w:t>
            </w:r>
          </w:p>
        </w:tc>
        <w:tc>
          <w:tcPr>
            <w:tcW w:w="8930" w:type="dxa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Содержание изменения</w:t>
            </w:r>
          </w:p>
        </w:tc>
        <w:tc>
          <w:tcPr>
            <w:tcW w:w="2541" w:type="dxa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Дата наступления изменения</w:t>
            </w:r>
          </w:p>
        </w:tc>
        <w:tc>
          <w:tcPr>
            <w:tcW w:w="2988" w:type="dxa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Дата внесения изменения в список аффилированных лиц</w:t>
            </w:r>
          </w:p>
        </w:tc>
      </w:tr>
      <w:tr w:rsidR="004F2B7F">
        <w:tc>
          <w:tcPr>
            <w:tcW w:w="737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---</w:t>
            </w:r>
          </w:p>
        </w:tc>
        <w:tc>
          <w:tcPr>
            <w:tcW w:w="8930" w:type="dxa"/>
            <w:vAlign w:val="bottom"/>
          </w:tcPr>
          <w:p w:rsidR="004F2B7F" w:rsidRDefault="004F2B7F">
            <w:pPr>
              <w:rPr>
                <w:sz w:val="24"/>
              </w:rPr>
            </w:pPr>
            <w:r>
              <w:rPr>
                <w:sz w:val="24"/>
              </w:rPr>
              <w:t xml:space="preserve"> ------------------------------------------------------------------------------------------------------------</w:t>
            </w:r>
          </w:p>
        </w:tc>
        <w:tc>
          <w:tcPr>
            <w:tcW w:w="2541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--------------------</w:t>
            </w:r>
          </w:p>
        </w:tc>
        <w:tc>
          <w:tcPr>
            <w:tcW w:w="2988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------------------------------</w:t>
            </w:r>
          </w:p>
        </w:tc>
      </w:tr>
    </w:tbl>
    <w:p w:rsidR="004F2B7F" w:rsidRDefault="004F2B7F">
      <w:pPr>
        <w:rPr>
          <w:sz w:val="24"/>
        </w:rPr>
      </w:pPr>
    </w:p>
    <w:p w:rsidR="004F2B7F" w:rsidRDefault="004F2B7F">
      <w:pPr>
        <w:rPr>
          <w:sz w:val="24"/>
        </w:rPr>
      </w:pPr>
      <w:r>
        <w:rPr>
          <w:sz w:val="24"/>
        </w:rPr>
        <w:t>Содержание сведений об аффилированном лице до изменения: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4347"/>
        <w:gridCol w:w="2977"/>
        <w:gridCol w:w="2193"/>
        <w:gridCol w:w="1501"/>
        <w:gridCol w:w="1976"/>
        <w:gridCol w:w="2193"/>
      </w:tblGrid>
      <w:tr w:rsidR="004F2B7F">
        <w:trPr>
          <w:cantSplit/>
        </w:trPr>
        <w:tc>
          <w:tcPr>
            <w:tcW w:w="4347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77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93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01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76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93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F2B7F">
        <w:trPr>
          <w:cantSplit/>
        </w:trPr>
        <w:tc>
          <w:tcPr>
            <w:tcW w:w="4347" w:type="dxa"/>
            <w:vAlign w:val="bottom"/>
          </w:tcPr>
          <w:p w:rsidR="004F2B7F" w:rsidRDefault="004F2B7F">
            <w:pPr>
              <w:rPr>
                <w:sz w:val="24"/>
              </w:rPr>
            </w:pPr>
            <w:r>
              <w:rPr>
                <w:sz w:val="24"/>
              </w:rPr>
              <w:t>----------------------------------------------------</w:t>
            </w:r>
          </w:p>
        </w:tc>
        <w:tc>
          <w:tcPr>
            <w:tcW w:w="2977" w:type="dxa"/>
            <w:vAlign w:val="bottom"/>
          </w:tcPr>
          <w:p w:rsidR="004F2B7F" w:rsidRDefault="004F2B7F">
            <w:pPr>
              <w:rPr>
                <w:sz w:val="24"/>
              </w:rPr>
            </w:pPr>
            <w:r>
              <w:rPr>
                <w:sz w:val="24"/>
              </w:rPr>
              <w:t>------------------------------------</w:t>
            </w:r>
          </w:p>
        </w:tc>
        <w:tc>
          <w:tcPr>
            <w:tcW w:w="2193" w:type="dxa"/>
            <w:vAlign w:val="bottom"/>
          </w:tcPr>
          <w:p w:rsidR="004F2B7F" w:rsidRDefault="004F2B7F">
            <w:pPr>
              <w:rPr>
                <w:sz w:val="24"/>
              </w:rPr>
            </w:pPr>
            <w:r>
              <w:rPr>
                <w:sz w:val="24"/>
              </w:rPr>
              <w:t>------------------------</w:t>
            </w:r>
          </w:p>
        </w:tc>
        <w:tc>
          <w:tcPr>
            <w:tcW w:w="1501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------------</w:t>
            </w:r>
          </w:p>
        </w:tc>
        <w:tc>
          <w:tcPr>
            <w:tcW w:w="1976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---------------</w:t>
            </w:r>
          </w:p>
        </w:tc>
        <w:tc>
          <w:tcPr>
            <w:tcW w:w="2193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------------------</w:t>
            </w:r>
          </w:p>
        </w:tc>
      </w:tr>
    </w:tbl>
    <w:p w:rsidR="004F2B7F" w:rsidRDefault="004F2B7F">
      <w:pPr>
        <w:rPr>
          <w:sz w:val="24"/>
        </w:rPr>
      </w:pPr>
    </w:p>
    <w:p w:rsidR="004F2B7F" w:rsidRDefault="004F2B7F">
      <w:pPr>
        <w:rPr>
          <w:sz w:val="24"/>
        </w:rPr>
      </w:pPr>
      <w:r>
        <w:rPr>
          <w:sz w:val="24"/>
        </w:rPr>
        <w:t>Содержание сведений об аффилированном лице после изменения: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4347"/>
        <w:gridCol w:w="2977"/>
        <w:gridCol w:w="2193"/>
        <w:gridCol w:w="1501"/>
        <w:gridCol w:w="1976"/>
        <w:gridCol w:w="2193"/>
      </w:tblGrid>
      <w:tr w:rsidR="004F2B7F">
        <w:trPr>
          <w:cantSplit/>
        </w:trPr>
        <w:tc>
          <w:tcPr>
            <w:tcW w:w="4347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77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93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01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76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93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F2B7F">
        <w:trPr>
          <w:cantSplit/>
        </w:trPr>
        <w:tc>
          <w:tcPr>
            <w:tcW w:w="4347" w:type="dxa"/>
            <w:vAlign w:val="bottom"/>
          </w:tcPr>
          <w:p w:rsidR="004F2B7F" w:rsidRDefault="004F2B7F">
            <w:pPr>
              <w:rPr>
                <w:sz w:val="24"/>
              </w:rPr>
            </w:pPr>
            <w:r>
              <w:rPr>
                <w:sz w:val="24"/>
              </w:rPr>
              <w:t>----------------------------------------------------</w:t>
            </w:r>
          </w:p>
        </w:tc>
        <w:tc>
          <w:tcPr>
            <w:tcW w:w="2977" w:type="dxa"/>
            <w:vAlign w:val="bottom"/>
          </w:tcPr>
          <w:p w:rsidR="004F2B7F" w:rsidRDefault="004F2B7F">
            <w:pPr>
              <w:rPr>
                <w:sz w:val="24"/>
              </w:rPr>
            </w:pPr>
            <w:r>
              <w:rPr>
                <w:sz w:val="24"/>
              </w:rPr>
              <w:t>------------------------------------</w:t>
            </w:r>
          </w:p>
        </w:tc>
        <w:tc>
          <w:tcPr>
            <w:tcW w:w="2193" w:type="dxa"/>
            <w:vAlign w:val="bottom"/>
          </w:tcPr>
          <w:p w:rsidR="004F2B7F" w:rsidRDefault="004F2B7F">
            <w:pPr>
              <w:rPr>
                <w:sz w:val="24"/>
              </w:rPr>
            </w:pPr>
            <w:r>
              <w:rPr>
                <w:sz w:val="24"/>
              </w:rPr>
              <w:t>------------------------</w:t>
            </w:r>
          </w:p>
        </w:tc>
        <w:tc>
          <w:tcPr>
            <w:tcW w:w="1501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-------------</w:t>
            </w:r>
          </w:p>
        </w:tc>
        <w:tc>
          <w:tcPr>
            <w:tcW w:w="1976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----------------</w:t>
            </w:r>
          </w:p>
        </w:tc>
        <w:tc>
          <w:tcPr>
            <w:tcW w:w="2193" w:type="dxa"/>
            <w:vAlign w:val="bottom"/>
          </w:tcPr>
          <w:p w:rsidR="004F2B7F" w:rsidRDefault="004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-------------------</w:t>
            </w:r>
          </w:p>
        </w:tc>
      </w:tr>
    </w:tbl>
    <w:p w:rsidR="004F2B7F" w:rsidRDefault="004F2B7F"/>
    <w:p w:rsidR="004F2B7F" w:rsidRDefault="004F2B7F"/>
    <w:p w:rsidR="004F2B7F" w:rsidRDefault="004F2B7F"/>
    <w:p w:rsidR="004F2B7F" w:rsidRDefault="004F2B7F"/>
    <w:sectPr w:rsidR="004F2B7F" w:rsidSect="00F0393E">
      <w:headerReference w:type="default" r:id="rId6"/>
      <w:pgSz w:w="16840" w:h="11907" w:orient="landscape"/>
      <w:pgMar w:top="1134" w:right="851" w:bottom="567" w:left="851" w:header="397" w:footer="284" w:gutter="0"/>
      <w:cols w:space="720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1E6D" w:rsidRDefault="00731E6D">
      <w:r>
        <w:separator/>
      </w:r>
    </w:p>
  </w:endnote>
  <w:endnote w:type="continuationSeparator" w:id="1">
    <w:p w:rsidR="00731E6D" w:rsidRDefault="00731E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1E6D" w:rsidRDefault="00731E6D">
      <w:r>
        <w:separator/>
      </w:r>
    </w:p>
  </w:footnote>
  <w:footnote w:type="continuationSeparator" w:id="1">
    <w:p w:rsidR="00731E6D" w:rsidRDefault="00731E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7F" w:rsidRDefault="004F2B7F">
    <w:pPr>
      <w:pStyle w:val="a3"/>
      <w:jc w:val="right"/>
      <w:rPr>
        <w:b/>
        <w:sz w:val="14"/>
      </w:rPr>
    </w:pPr>
    <w:r>
      <w:rPr>
        <w:sz w:val="14"/>
      </w:rPr>
      <w:t xml:space="preserve">Подготовлено с использованием системы </w:t>
    </w:r>
    <w:r>
      <w:rPr>
        <w:b/>
        <w:sz w:val="14"/>
      </w:rPr>
      <w:t>КонсультантПлюс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  <w:doNotBreakWrappedTables/>
    <w:doNotSnapToGridInCell/>
    <w:selectFldWithFirstOrLastChar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43EB"/>
    <w:rsid w:val="001B3F40"/>
    <w:rsid w:val="001C27D3"/>
    <w:rsid w:val="00235129"/>
    <w:rsid w:val="004857E3"/>
    <w:rsid w:val="004F2B7F"/>
    <w:rsid w:val="00731E6D"/>
    <w:rsid w:val="007B43EB"/>
    <w:rsid w:val="009E6C1F"/>
    <w:rsid w:val="00B33968"/>
    <w:rsid w:val="00B931AC"/>
    <w:rsid w:val="00CD7369"/>
    <w:rsid w:val="00F03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968"/>
    <w:pPr>
      <w:autoSpaceDE w:val="0"/>
      <w:autoSpaceDN w:val="0"/>
      <w:adjustRightInd w:val="0"/>
    </w:pPr>
    <w:rPr>
      <w:szCs w:val="24"/>
    </w:rPr>
  </w:style>
  <w:style w:type="paragraph" w:styleId="2">
    <w:name w:val="heading 2"/>
    <w:basedOn w:val="a"/>
    <w:next w:val="a"/>
    <w:link w:val="20"/>
    <w:uiPriority w:val="99"/>
    <w:qFormat/>
    <w:rsid w:val="00B33968"/>
    <w:pPr>
      <w:keepNext/>
      <w:spacing w:before="240"/>
      <w:outlineLvl w:val="1"/>
    </w:pPr>
    <w:rPr>
      <w:rFonts w:ascii="Calibri" w:hAnsi="Calibri"/>
      <w:b/>
      <w:color w:val="FFFFFF"/>
      <w:sz w:val="24"/>
    </w:rPr>
  </w:style>
  <w:style w:type="paragraph" w:styleId="3">
    <w:name w:val="heading 3"/>
    <w:basedOn w:val="a"/>
    <w:next w:val="a"/>
    <w:link w:val="30"/>
    <w:uiPriority w:val="99"/>
    <w:qFormat/>
    <w:rsid w:val="00B33968"/>
    <w:pPr>
      <w:keepNext/>
      <w:spacing w:before="120"/>
      <w:ind w:left="2835" w:right="2835"/>
      <w:jc w:val="center"/>
      <w:outlineLvl w:val="2"/>
    </w:pPr>
    <w:rPr>
      <w:rFonts w:ascii="Calibri" w:hAnsi="Calibri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B33968"/>
    <w:rPr>
      <w:rFonts w:ascii="Times New Roman" w:hAnsi="Times New Roman" w:cs="Times New Roman"/>
      <w:b/>
      <w:color w:val="FFFFFF"/>
    </w:rPr>
  </w:style>
  <w:style w:type="character" w:customStyle="1" w:styleId="30">
    <w:name w:val="Заголовок 3 Знак"/>
    <w:basedOn w:val="a0"/>
    <w:link w:val="3"/>
    <w:uiPriority w:val="99"/>
    <w:locked/>
    <w:rsid w:val="00B33968"/>
    <w:rPr>
      <w:rFonts w:ascii="Times New Roman" w:hAnsi="Times New Roman" w:cs="Times New Roman"/>
      <w:b/>
      <w:sz w:val="28"/>
    </w:rPr>
  </w:style>
  <w:style w:type="paragraph" w:styleId="a3">
    <w:name w:val="header"/>
    <w:basedOn w:val="a"/>
    <w:link w:val="a4"/>
    <w:uiPriority w:val="99"/>
    <w:rsid w:val="00B33968"/>
    <w:pPr>
      <w:tabs>
        <w:tab w:val="center" w:pos="4153"/>
        <w:tab w:val="right" w:pos="8306"/>
      </w:tabs>
    </w:pPr>
    <w:rPr>
      <w:rFonts w:ascii="Calibri" w:hAnsi="Calibri"/>
      <w:sz w:val="22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B33968"/>
    <w:rPr>
      <w:rFonts w:ascii="Times New Roman" w:hAnsi="Times New Roman" w:cs="Times New Roman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26</dc:title>
  <dc:subject/>
  <dc:creator>????</dc:creator>
  <cp:keywords/>
  <dc:description>This document was created by docXConverter</dc:description>
  <cp:lastModifiedBy>Paha</cp:lastModifiedBy>
  <cp:revision>4</cp:revision>
  <dcterms:created xsi:type="dcterms:W3CDTF">2010-09-28T11:39:00Z</dcterms:created>
  <dcterms:modified xsi:type="dcterms:W3CDTF">2009-09-30T07:47:00Z</dcterms:modified>
</cp:coreProperties>
</file>